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1" w:rsidRPr="00CA3242" w:rsidRDefault="004C5171" w:rsidP="00CA3242">
      <w:pPr>
        <w:spacing w:after="0" w:line="240" w:lineRule="auto"/>
        <w:rPr>
          <w:b/>
        </w:rPr>
      </w:pPr>
      <w:r w:rsidRPr="00CA3242">
        <w:rPr>
          <w:b/>
        </w:rPr>
        <w:t>Налоговый кодекс.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b/>
          <w:sz w:val="20"/>
        </w:rPr>
        <w:t>Статья 363.</w:t>
      </w:r>
      <w:r w:rsidRPr="004C5171">
        <w:rPr>
          <w:sz w:val="20"/>
        </w:rPr>
        <w:t xml:space="preserve"> Порядок и сроки уплаты налога и авансовых платежей по налогу </w:t>
      </w:r>
    </w:p>
    <w:p w:rsidR="004C5171" w:rsidRPr="004C5171" w:rsidRDefault="004C5171" w:rsidP="00CA3242">
      <w:pPr>
        <w:spacing w:after="0" w:line="240" w:lineRule="auto"/>
        <w:ind w:left="360"/>
        <w:rPr>
          <w:sz w:val="20"/>
        </w:rPr>
      </w:pPr>
      <w:r w:rsidRPr="004C5171">
        <w:rPr>
          <w:sz w:val="20"/>
        </w:rPr>
        <w:t xml:space="preserve">3.    Налогоплательщики, являющиеся физическими лицами, уплачивают транспортный налог на основании </w:t>
      </w:r>
      <w:r w:rsidRPr="004C5171">
        <w:rPr>
          <w:sz w:val="20"/>
        </w:rPr>
        <w:tab/>
        <w:t xml:space="preserve">налогового </w:t>
      </w:r>
      <w:r w:rsidR="002B135F">
        <w:rPr>
          <w:sz w:val="20"/>
        </w:rPr>
        <w:tab/>
      </w:r>
      <w:r w:rsidRPr="004C5171">
        <w:rPr>
          <w:sz w:val="20"/>
        </w:rPr>
        <w:t xml:space="preserve">уведомления, направляемого налоговым органом. 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b/>
          <w:sz w:val="20"/>
        </w:rPr>
        <w:t>Статья 70.</w:t>
      </w:r>
      <w:r w:rsidRPr="004C5171">
        <w:rPr>
          <w:sz w:val="20"/>
        </w:rPr>
        <w:t xml:space="preserve"> Сроки направления требования об уплате налога и сбора </w:t>
      </w:r>
    </w:p>
    <w:p w:rsidR="004C5171" w:rsidRPr="004C5171" w:rsidRDefault="004C5171" w:rsidP="00CA3242">
      <w:pPr>
        <w:pStyle w:val="a3"/>
        <w:numPr>
          <w:ilvl w:val="0"/>
          <w:numId w:val="5"/>
        </w:numPr>
        <w:spacing w:after="0" w:line="240" w:lineRule="auto"/>
        <w:rPr>
          <w:sz w:val="20"/>
        </w:rPr>
      </w:pPr>
      <w:r w:rsidRPr="004C5171">
        <w:rPr>
          <w:sz w:val="20"/>
        </w:rPr>
        <w:t xml:space="preserve">Требование об уплате налога должно быть направлено налогоплательщику не позднее трех месяцев со дня выявления недоимки, если иное не предусмотрено пунктом 2 настоящей статьи. 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b/>
          <w:sz w:val="20"/>
        </w:rPr>
        <w:t>Статья 69.</w:t>
      </w:r>
      <w:r w:rsidRPr="004C5171">
        <w:rPr>
          <w:sz w:val="20"/>
        </w:rPr>
        <w:t xml:space="preserve"> Требование об уплате налога и сбора </w:t>
      </w:r>
    </w:p>
    <w:p w:rsidR="004C5171" w:rsidRPr="004C5171" w:rsidRDefault="004C5171" w:rsidP="00CA3242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4C5171">
        <w:rPr>
          <w:sz w:val="20"/>
        </w:rPr>
        <w:t xml:space="preserve">Требованием об уплате налога признается письменное извещение налогоплательщика о неуплаченной сумме налога, а также об обязанности уплатить в установленный срок неуплаченную сумму налога. </w:t>
      </w:r>
    </w:p>
    <w:p w:rsidR="004C5171" w:rsidRPr="004C5171" w:rsidRDefault="004C5171" w:rsidP="00CA3242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4C5171">
        <w:rPr>
          <w:sz w:val="20"/>
        </w:rPr>
        <w:t xml:space="preserve">Требование об уплате налога направляется налогоплательщику при наличии у него недоимки. </w:t>
      </w:r>
    </w:p>
    <w:p w:rsidR="004C5171" w:rsidRPr="004C5171" w:rsidRDefault="004C5171" w:rsidP="00CA3242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4C5171">
        <w:rPr>
          <w:sz w:val="20"/>
        </w:rPr>
        <w:t xml:space="preserve">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сборах. </w:t>
      </w:r>
    </w:p>
    <w:p w:rsidR="004C5171" w:rsidRPr="004C5171" w:rsidRDefault="004C5171" w:rsidP="00CA3242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proofErr w:type="gramStart"/>
      <w:r w:rsidRPr="004C5171">
        <w:rPr>
          <w:sz w:val="20"/>
        </w:rPr>
        <w:t>Требование об уплате налога должно содержать сведения о сумме задолженности по налогу, размере пеней, начисленных на момент направления требования, сроке уплаты налога, установленного законодательством о налогах и сборах, сроке исполнения требования, а также мерах по взысканию налога и обеспечению исполнения обязанности по уплате налога, которые применяются в случае неисполнения требования налогоплательщиком.</w:t>
      </w:r>
      <w:proofErr w:type="gramEnd"/>
      <w:r w:rsidRPr="004C5171">
        <w:rPr>
          <w:sz w:val="20"/>
        </w:rPr>
        <w:t xml:space="preserve">  Во всех случаях требование должно содержать подробные данные об основаниях взимания налога, а также ссылку на положения законодательства о налогах и сборах, которые устанавливают обязанность налогоплательщика уплатить налог.  Требование об уплате налога должно быть исполнено в течение 10 календарных дней </w:t>
      </w:r>
      <w:proofErr w:type="gramStart"/>
      <w:r w:rsidRPr="004C5171">
        <w:rPr>
          <w:sz w:val="20"/>
        </w:rPr>
        <w:t>с даты получения</w:t>
      </w:r>
      <w:proofErr w:type="gramEnd"/>
      <w:r w:rsidRPr="004C5171">
        <w:rPr>
          <w:sz w:val="20"/>
        </w:rPr>
        <w:t xml:space="preserve"> указанного требования, если более продолжительный период времени для уплаты налога не указан в этом требовании. </w:t>
      </w:r>
    </w:p>
    <w:p w:rsidR="004C5171" w:rsidRPr="004C5171" w:rsidRDefault="004C5171" w:rsidP="00CA3242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4C5171">
        <w:rPr>
          <w:sz w:val="20"/>
        </w:rPr>
        <w:t xml:space="preserve">Требование об уплате налога направляется налогоплательщику налоговым органом, в котором налогоплательщик состоит на учете. Форма требования утверждается федеральным органом исполнительной власти, уполномоченным по контролю и надзору в области налогов и сборов. </w:t>
      </w:r>
    </w:p>
    <w:p w:rsidR="004C5171" w:rsidRPr="004C5171" w:rsidRDefault="004C5171" w:rsidP="00CA3242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4C5171">
        <w:rPr>
          <w:sz w:val="20"/>
        </w:rPr>
        <w:t xml:space="preserve">Требование об уплате налога может быть передано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 или иным способом, подтверждающим факт и дату получения этого требования. Если указанными способами требование об уплате налога вручить невозможно, оно направляется по почте заказным письмом и считается полученным по истечении шести дней </w:t>
      </w:r>
      <w:proofErr w:type="gramStart"/>
      <w:r w:rsidRPr="004C5171">
        <w:rPr>
          <w:sz w:val="20"/>
        </w:rPr>
        <w:t>с даты направления</w:t>
      </w:r>
      <w:proofErr w:type="gramEnd"/>
      <w:r w:rsidRPr="004C5171">
        <w:rPr>
          <w:sz w:val="20"/>
        </w:rPr>
        <w:t xml:space="preserve"> заказного письма. 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b/>
          <w:sz w:val="20"/>
        </w:rPr>
        <w:t>Статья 48.</w:t>
      </w:r>
      <w:r w:rsidRPr="004C5171">
        <w:rPr>
          <w:sz w:val="20"/>
        </w:rPr>
        <w:t xml:space="preserve"> Взыскание налога, сбора, пеней и штрафов за счет имущества налогоплательщика (плательщика сборов) - физического лица, не являющегося индивидуальным предпринимателем</w:t>
      </w:r>
    </w:p>
    <w:p w:rsidR="004C5171" w:rsidRPr="004C5171" w:rsidRDefault="004C5171" w:rsidP="00CA3242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proofErr w:type="gramStart"/>
      <w:r w:rsidRPr="004C5171">
        <w:rPr>
          <w:sz w:val="20"/>
        </w:rPr>
        <w:t>В случае неисполнения налогоплательщиком - физическим лицом, не являющимся индивидуальным предпринимателем, в установленный срок обязанности по уплате налога налоговый орган (таможенный орган) вправе обратиться в суд с иском о взыскании налога за счет имущества, в том числе денежных средств на счетах в банке и наличных денежных средств, данного налогоплательщика - физического лица, не являющегося индивидуальным предпринимателем, в пределах сумм, указанных в требовании</w:t>
      </w:r>
      <w:proofErr w:type="gramEnd"/>
      <w:r w:rsidRPr="004C5171">
        <w:rPr>
          <w:sz w:val="20"/>
        </w:rPr>
        <w:t xml:space="preserve"> об уплате налога.</w:t>
      </w:r>
    </w:p>
    <w:p w:rsidR="004C5171" w:rsidRPr="004C5171" w:rsidRDefault="004C5171" w:rsidP="00CA3242">
      <w:pPr>
        <w:pStyle w:val="a3"/>
        <w:numPr>
          <w:ilvl w:val="0"/>
          <w:numId w:val="9"/>
        </w:numPr>
        <w:spacing w:after="0" w:line="240" w:lineRule="auto"/>
        <w:rPr>
          <w:sz w:val="20"/>
        </w:rPr>
      </w:pPr>
      <w:r w:rsidRPr="004C5171">
        <w:rPr>
          <w:sz w:val="20"/>
        </w:rPr>
        <w:t>Исковое заявление о взыскании налога за счет имущества налогоплательщика - физического лица, не являющегося индивидуальным предпринимателем, может быть подано в суд общей юрисдикции налоговым органом (таможенным органом) в течение шести месяцев после истечения срока исполнения требования об уплате налога. Пропущенный по уважительной причине срок подачи заявления может быть восстановлен судом.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b/>
          <w:sz w:val="20"/>
        </w:rPr>
        <w:t>Статья 52.</w:t>
      </w:r>
      <w:r w:rsidRPr="004C5171">
        <w:rPr>
          <w:sz w:val="20"/>
        </w:rPr>
        <w:t xml:space="preserve"> Порядок исчисления налога</w:t>
      </w:r>
    </w:p>
    <w:p w:rsidR="004C5171" w:rsidRPr="004C5171" w:rsidRDefault="002B135F" w:rsidP="00FC7AA7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r w:rsidR="004C5171" w:rsidRPr="004C5171">
        <w:rPr>
          <w:sz w:val="20"/>
        </w:rPr>
        <w:t>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льгот.</w:t>
      </w:r>
    </w:p>
    <w:p w:rsidR="004C5171" w:rsidRPr="004C5171" w:rsidRDefault="002B135F" w:rsidP="00FC7AA7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r w:rsidR="004C5171" w:rsidRPr="004C5171">
        <w:rPr>
          <w:sz w:val="20"/>
        </w:rPr>
        <w:t xml:space="preserve">В случаях, предусмотренных законодательством Российской Федерации о налогах и сборах, обязанность по исчислению </w:t>
      </w:r>
      <w:r w:rsidR="00FC7AA7" w:rsidRPr="00FC7AA7">
        <w:rPr>
          <w:sz w:val="20"/>
        </w:rPr>
        <w:t xml:space="preserve"> </w:t>
      </w:r>
      <w:r w:rsidR="004C5171" w:rsidRPr="004C5171">
        <w:rPr>
          <w:sz w:val="20"/>
        </w:rPr>
        <w:t>суммы налога может быть возложена на налоговый орган или налогового агента. В этих случаях не позднее 30 дней до наступления срока платежа налоговый орган направляет налогоплательщику налоговое уведомление. В налоговом уведомлении должны быть указаны размер налога, подлежащего уплате, расчет налоговой базы, а также срок уплаты налога. Форма</w:t>
      </w:r>
      <w:bookmarkStart w:id="0" w:name="_GoBack"/>
      <w:bookmarkEnd w:id="0"/>
      <w:r w:rsidR="004C5171" w:rsidRPr="004C5171">
        <w:rPr>
          <w:sz w:val="20"/>
        </w:rPr>
        <w:t xml:space="preserve"> налогового уведомления устанавливается федеральным органом </w:t>
      </w:r>
      <w:r w:rsidR="00FC7AA7">
        <w:rPr>
          <w:sz w:val="20"/>
        </w:rPr>
        <w:t>и</w:t>
      </w:r>
      <w:r w:rsidR="004C5171" w:rsidRPr="004C5171">
        <w:rPr>
          <w:sz w:val="20"/>
        </w:rPr>
        <w:t xml:space="preserve">сполнительной власти, уполномоченным </w:t>
      </w:r>
      <w:r w:rsidR="00FC7AA7" w:rsidRPr="00FC7AA7">
        <w:rPr>
          <w:sz w:val="20"/>
        </w:rPr>
        <w:t xml:space="preserve"> </w:t>
      </w:r>
      <w:r w:rsidR="004C5171" w:rsidRPr="004C5171">
        <w:rPr>
          <w:sz w:val="20"/>
        </w:rPr>
        <w:t>по контролю и надзору в области налогов и сборов. Налоговое уведомление м</w:t>
      </w:r>
      <w:r w:rsidR="00FC7AA7">
        <w:rPr>
          <w:sz w:val="20"/>
        </w:rPr>
        <w:t xml:space="preserve">ожет быть передано руководителю </w:t>
      </w:r>
      <w:r w:rsidR="004C5171" w:rsidRPr="004C5171">
        <w:rPr>
          <w:sz w:val="20"/>
        </w:rPr>
        <w:t xml:space="preserve">организации (ее законному или уполномоченному представителю) или физическому лицу (его законному или уполномоченному представителю) лично под расписку или иным способом, подтверждающим факт и дату его получения. В случае, когда указанные лица уклоняются от получения налогового уведомления, данное уведомление направляется по почте заказным письмом. Налоговое уведомление считается полученным по истечении шести дней </w:t>
      </w:r>
      <w:proofErr w:type="gramStart"/>
      <w:r w:rsidR="004C5171" w:rsidRPr="004C5171">
        <w:rPr>
          <w:sz w:val="20"/>
        </w:rPr>
        <w:t>с даты направления</w:t>
      </w:r>
      <w:proofErr w:type="gramEnd"/>
      <w:r w:rsidR="004C5171" w:rsidRPr="004C5171">
        <w:rPr>
          <w:sz w:val="20"/>
        </w:rPr>
        <w:t xml:space="preserve"> заказного письма.</w:t>
      </w:r>
    </w:p>
    <w:p w:rsidR="004C5171" w:rsidRPr="002B135F" w:rsidRDefault="004C5171" w:rsidP="00FC7AA7">
      <w:pPr>
        <w:spacing w:after="0" w:line="240" w:lineRule="auto"/>
        <w:rPr>
          <w:sz w:val="20"/>
        </w:rPr>
      </w:pPr>
    </w:p>
    <w:p w:rsidR="004C5171" w:rsidRPr="00CA3242" w:rsidRDefault="004C5171" w:rsidP="00CA3242">
      <w:pPr>
        <w:spacing w:after="0" w:line="240" w:lineRule="auto"/>
        <w:rPr>
          <w:b/>
        </w:rPr>
      </w:pPr>
      <w:r w:rsidRPr="00CA3242">
        <w:rPr>
          <w:b/>
        </w:rPr>
        <w:t xml:space="preserve">г. Санкт-Петербург, Закон </w:t>
      </w:r>
      <w:r w:rsidR="00CA3242" w:rsidRPr="00CA3242">
        <w:rPr>
          <w:b/>
        </w:rPr>
        <w:t>о</w:t>
      </w:r>
      <w:r w:rsidRPr="00CA3242">
        <w:rPr>
          <w:b/>
        </w:rPr>
        <w:t xml:space="preserve"> транспортном налоге [редакция от 13.11.2009]№ 487-53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proofErr w:type="gramStart"/>
      <w:r w:rsidRPr="004C5171">
        <w:rPr>
          <w:sz w:val="20"/>
        </w:rPr>
        <w:t>Принят</w:t>
      </w:r>
      <w:proofErr w:type="gramEnd"/>
      <w:r w:rsidRPr="004C5171">
        <w:rPr>
          <w:sz w:val="20"/>
        </w:rPr>
        <w:t xml:space="preserve"> Законодательным Собранием Санкт-Петербурга 16 октября 2002 года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proofErr w:type="gramStart"/>
      <w:r w:rsidRPr="004C5171">
        <w:rPr>
          <w:sz w:val="20"/>
        </w:rPr>
        <w:t>(в ред. Законов Санкт-Петербурга</w:t>
      </w:r>
      <w:proofErr w:type="gramEnd"/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sz w:val="20"/>
        </w:rPr>
        <w:t>от 11.11.2003 N 621-92, от 16.11.2004 N 558-77,</w:t>
      </w:r>
      <w:r w:rsidR="00CA3242" w:rsidRPr="00CA3242">
        <w:rPr>
          <w:sz w:val="20"/>
        </w:rPr>
        <w:t xml:space="preserve"> </w:t>
      </w:r>
      <w:r w:rsidRPr="004C5171">
        <w:rPr>
          <w:sz w:val="20"/>
        </w:rPr>
        <w:t>от 22.12.2004 N 646-97, от 28.11.2005 N 600-85,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sz w:val="20"/>
        </w:rPr>
        <w:t>от 02.05.2006 N 190-29, от 11.07.2006 N 358-48,</w:t>
      </w:r>
      <w:r w:rsidR="00CA3242" w:rsidRPr="00CA3242">
        <w:rPr>
          <w:sz w:val="20"/>
        </w:rPr>
        <w:t xml:space="preserve"> </w:t>
      </w:r>
      <w:r w:rsidRPr="004C5171">
        <w:rPr>
          <w:sz w:val="20"/>
        </w:rPr>
        <w:t>от 09.10.2006 N 434-67, от 26.09.2007 N 416-81,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sz w:val="20"/>
        </w:rPr>
        <w:t>от 01.11.2007 N 527-104, от 07.02.2008 N 6-7,</w:t>
      </w:r>
      <w:r w:rsidR="00CA3242" w:rsidRPr="00E43E5B">
        <w:rPr>
          <w:sz w:val="20"/>
        </w:rPr>
        <w:t xml:space="preserve"> </w:t>
      </w:r>
      <w:r w:rsidRPr="004C5171">
        <w:rPr>
          <w:sz w:val="20"/>
        </w:rPr>
        <w:t>от 13.11.2009 N 489-93)</w:t>
      </w:r>
    </w:p>
    <w:p w:rsidR="004C5171" w:rsidRPr="004C5171" w:rsidRDefault="004C5171" w:rsidP="00CA3242">
      <w:pPr>
        <w:spacing w:after="0" w:line="240" w:lineRule="auto"/>
        <w:rPr>
          <w:sz w:val="20"/>
        </w:rPr>
      </w:pPr>
      <w:r w:rsidRPr="004C5171">
        <w:rPr>
          <w:b/>
          <w:sz w:val="20"/>
        </w:rPr>
        <w:t>Статья 3.</w:t>
      </w:r>
      <w:r w:rsidRPr="004C5171">
        <w:rPr>
          <w:sz w:val="20"/>
        </w:rPr>
        <w:t xml:space="preserve"> Порядок и сроки уплаты налога и авансовых платежей по налогу (в ред. Закона СПб от 28.11.2005 N 600-85)</w:t>
      </w:r>
    </w:p>
    <w:p w:rsidR="004C5171" w:rsidRPr="00286210" w:rsidRDefault="00286210" w:rsidP="00286210">
      <w:pPr>
        <w:spacing w:after="0" w:line="240" w:lineRule="auto"/>
        <w:ind w:left="360"/>
        <w:rPr>
          <w:strike/>
          <w:sz w:val="20"/>
        </w:rPr>
      </w:pPr>
      <w:r w:rsidRPr="00286210">
        <w:rPr>
          <w:sz w:val="20"/>
        </w:rPr>
        <w:lastRenderedPageBreak/>
        <w:t xml:space="preserve">3. </w:t>
      </w:r>
      <w:r w:rsidR="004C5171" w:rsidRPr="00286210">
        <w:rPr>
          <w:strike/>
          <w:sz w:val="20"/>
        </w:rPr>
        <w:t>Налогоплательщики, являющиеся физическими лицами, уплачивают налог на основании налогового уведомления не позднее 1 июня года, следующего за истекшим налоговым периодом.</w:t>
      </w:r>
    </w:p>
    <w:p w:rsidR="00286210" w:rsidRPr="00286210" w:rsidRDefault="004C5171" w:rsidP="00286210">
      <w:pPr>
        <w:spacing w:after="0" w:line="240" w:lineRule="auto"/>
        <w:ind w:firstLine="360"/>
        <w:rPr>
          <w:strike/>
          <w:sz w:val="20"/>
        </w:rPr>
      </w:pPr>
      <w:r w:rsidRPr="00286210">
        <w:rPr>
          <w:strike/>
          <w:sz w:val="20"/>
        </w:rPr>
        <w:t>(п. 3 введен Законом СПб от 28.11.2005 N 600-85)</w:t>
      </w:r>
    </w:p>
    <w:p w:rsidR="00286210" w:rsidRPr="00286210" w:rsidRDefault="000A75EA" w:rsidP="00286210">
      <w:pPr>
        <w:spacing w:after="0" w:line="240" w:lineRule="auto"/>
        <w:ind w:left="426"/>
        <w:rPr>
          <w:sz w:val="20"/>
        </w:rPr>
      </w:pPr>
      <w:r w:rsidRPr="00286210">
        <w:rPr>
          <w:sz w:val="20"/>
        </w:rPr>
        <w:t>Налогоплательщики, являющиеся физическими лицами, уплачивают налог на основании налогового уведомления не позднее 3 ноября года, следующего за истекшим налоговым периодом.</w:t>
      </w:r>
      <w:r w:rsidR="00286210" w:rsidRPr="00286210">
        <w:rPr>
          <w:sz w:val="20"/>
        </w:rPr>
        <w:t xml:space="preserve"> </w:t>
      </w:r>
    </w:p>
    <w:p w:rsidR="000A75EA" w:rsidRPr="00286210" w:rsidRDefault="000A75EA" w:rsidP="00286210">
      <w:pPr>
        <w:spacing w:after="0" w:line="240" w:lineRule="auto"/>
        <w:ind w:firstLine="360"/>
        <w:rPr>
          <w:sz w:val="20"/>
        </w:rPr>
      </w:pPr>
      <w:r w:rsidRPr="000A75EA">
        <w:rPr>
          <w:sz w:val="20"/>
        </w:rPr>
        <w:t xml:space="preserve"> (в ред. Закона СПб от 08.12.2010 N 686-160)</w:t>
      </w:r>
    </w:p>
    <w:p w:rsidR="00277C94" w:rsidRPr="00563184" w:rsidRDefault="00277C94" w:rsidP="00CA3242">
      <w:pPr>
        <w:spacing w:after="0" w:line="240" w:lineRule="auto"/>
        <w:rPr>
          <w:sz w:val="20"/>
        </w:rPr>
      </w:pPr>
    </w:p>
    <w:p w:rsidR="00E43E5B" w:rsidRPr="00E43E5B" w:rsidRDefault="00E43E5B" w:rsidP="00E43E5B">
      <w:pPr>
        <w:spacing w:after="0" w:line="240" w:lineRule="auto"/>
        <w:rPr>
          <w:b/>
          <w:sz w:val="20"/>
        </w:rPr>
      </w:pPr>
      <w:r w:rsidRPr="00E43E5B">
        <w:rPr>
          <w:b/>
          <w:sz w:val="20"/>
        </w:rPr>
        <w:t>Методические рекомендации по применению главы 28 «Транспортный налог» части второй Налогового кодекса Российской Федерации</w:t>
      </w:r>
    </w:p>
    <w:p w:rsidR="00E43E5B" w:rsidRPr="00E43E5B" w:rsidRDefault="00E43E5B" w:rsidP="00E43E5B">
      <w:pPr>
        <w:spacing w:after="0" w:line="240" w:lineRule="auto"/>
        <w:rPr>
          <w:sz w:val="20"/>
        </w:rPr>
      </w:pPr>
      <w:r w:rsidRPr="00E43E5B">
        <w:rPr>
          <w:sz w:val="20"/>
        </w:rPr>
        <w:t xml:space="preserve">УТВЕРЖДЕНЫ приказом МНС России от 09.04.2003 г. № БГ-3-21177                      </w:t>
      </w:r>
    </w:p>
    <w:p w:rsidR="00E43E5B" w:rsidRPr="00E43E5B" w:rsidRDefault="00E43E5B" w:rsidP="00E43E5B">
      <w:pPr>
        <w:spacing w:after="0" w:line="240" w:lineRule="auto"/>
        <w:rPr>
          <w:sz w:val="20"/>
        </w:rPr>
      </w:pPr>
    </w:p>
    <w:p w:rsidR="00E43E5B" w:rsidRPr="00E43E5B" w:rsidRDefault="00E43E5B" w:rsidP="00E43E5B">
      <w:pPr>
        <w:spacing w:after="0" w:line="240" w:lineRule="auto"/>
        <w:rPr>
          <w:sz w:val="20"/>
        </w:rPr>
      </w:pPr>
      <w:r w:rsidRPr="00E43E5B">
        <w:rPr>
          <w:sz w:val="20"/>
        </w:rPr>
        <w:t xml:space="preserve">      Настоящие Методические рекомендации по применению главы 28 «Транспортный налог» части второй Налогового кодекса Российской Федерации (далее - Методические рекомендации) разработаны в соответствии с пунктом 2 статьи 4 и главой 28 Налогового кодекса Российской Федерации (далее - Кодекса).</w:t>
      </w:r>
    </w:p>
    <w:p w:rsidR="00E43E5B" w:rsidRPr="00563184" w:rsidRDefault="00E43E5B" w:rsidP="00E43E5B">
      <w:pPr>
        <w:spacing w:after="0" w:line="240" w:lineRule="auto"/>
        <w:rPr>
          <w:sz w:val="20"/>
        </w:rPr>
      </w:pPr>
      <w:r w:rsidRPr="00E43E5B">
        <w:rPr>
          <w:sz w:val="20"/>
        </w:rPr>
        <w:t xml:space="preserve">      Методические рекомендации предназначены для применения Министерством Российской Федерации по налогам и сборам и его территориальными органами, осуществляющими </w:t>
      </w:r>
      <w:proofErr w:type="gramStart"/>
      <w:r w:rsidRPr="00E43E5B">
        <w:rPr>
          <w:sz w:val="20"/>
        </w:rPr>
        <w:t>контроль за</w:t>
      </w:r>
      <w:proofErr w:type="gramEnd"/>
      <w:r w:rsidRPr="00E43E5B">
        <w:rPr>
          <w:sz w:val="20"/>
        </w:rPr>
        <w:t xml:space="preserve"> соблюдением законодательства о налогах и сборах, правильностью исчисления, полнотой и своевременностью уплаты транспортного налога, и изданы в целях единообразного применения налоговыми органами Российской Федерации норм главы 28 части второй Кодекса.</w:t>
      </w:r>
    </w:p>
    <w:p w:rsidR="00E43E5B" w:rsidRPr="00563184" w:rsidRDefault="00E43E5B" w:rsidP="00E43E5B">
      <w:pPr>
        <w:spacing w:after="0" w:line="240" w:lineRule="auto"/>
        <w:rPr>
          <w:sz w:val="20"/>
        </w:rPr>
      </w:pPr>
    </w:p>
    <w:p w:rsidR="00E43E5B" w:rsidRPr="00563184" w:rsidRDefault="00E43E5B" w:rsidP="00E43E5B">
      <w:pPr>
        <w:spacing w:after="0" w:line="240" w:lineRule="auto"/>
        <w:rPr>
          <w:sz w:val="20"/>
        </w:rPr>
      </w:pPr>
      <w:r w:rsidRPr="00E43E5B">
        <w:rPr>
          <w:b/>
          <w:sz w:val="20"/>
        </w:rPr>
        <w:t>22.</w:t>
      </w:r>
      <w:r w:rsidRPr="00E43E5B">
        <w:rPr>
          <w:sz w:val="20"/>
        </w:rPr>
        <w:t xml:space="preserve"> В случае расхождения сведений, предоставленных государственным органам, осуществляющим государственную регистрацию соответствующих видов транспортных средств, с данными, содержащимися в технической документации на транспортное средство, принимаются данные, содержащиеся в технической документации на транспортное средство. При отсутствии данных о мощности двигателя (валовой вместимости) в технической документации на транспортное средство для определения мощности двигателя (валовой вместимости) к рассмотрению может быть принято экспертное заключение, предоставленное налогоплательщиком, либо результаты экспертизы, проведенной в соответствии со статьей 95 части первой Кодекса.</w:t>
      </w:r>
    </w:p>
    <w:p w:rsidR="00563184" w:rsidRPr="00563184" w:rsidRDefault="00563184" w:rsidP="00E43E5B">
      <w:pPr>
        <w:spacing w:after="0" w:line="240" w:lineRule="auto"/>
        <w:rPr>
          <w:sz w:val="20"/>
        </w:rPr>
      </w:pPr>
    </w:p>
    <w:p w:rsidR="00563184" w:rsidRPr="00563184" w:rsidRDefault="00563184" w:rsidP="00E43E5B">
      <w:pPr>
        <w:spacing w:after="0" w:line="240" w:lineRule="auto"/>
        <w:rPr>
          <w:b/>
          <w:sz w:val="20"/>
        </w:rPr>
      </w:pPr>
      <w:r w:rsidRPr="00563184">
        <w:rPr>
          <w:b/>
          <w:sz w:val="20"/>
        </w:rPr>
        <w:t>Конституция РФ</w:t>
      </w:r>
    </w:p>
    <w:p w:rsidR="00563184" w:rsidRPr="00EF37DC" w:rsidRDefault="00563184" w:rsidP="00563184">
      <w:pPr>
        <w:spacing w:after="0" w:line="240" w:lineRule="auto"/>
        <w:rPr>
          <w:b/>
          <w:sz w:val="20"/>
        </w:rPr>
      </w:pPr>
      <w:r w:rsidRPr="00EF37DC">
        <w:rPr>
          <w:b/>
          <w:sz w:val="20"/>
        </w:rPr>
        <w:t xml:space="preserve">Статья 57 </w:t>
      </w:r>
    </w:p>
    <w:p w:rsidR="00563184" w:rsidRPr="00EF37DC" w:rsidRDefault="00563184" w:rsidP="00563184">
      <w:pPr>
        <w:spacing w:after="0" w:line="240" w:lineRule="auto"/>
        <w:rPr>
          <w:sz w:val="20"/>
        </w:rPr>
      </w:pPr>
      <w:r w:rsidRPr="00563184">
        <w:rPr>
          <w:sz w:val="20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EF37DC" w:rsidRPr="000A75EA" w:rsidRDefault="00EF37DC" w:rsidP="00563184">
      <w:pPr>
        <w:spacing w:after="0" w:line="240" w:lineRule="auto"/>
        <w:rPr>
          <w:sz w:val="20"/>
        </w:rPr>
      </w:pPr>
    </w:p>
    <w:p w:rsidR="00EF37DC" w:rsidRPr="00EF37DC" w:rsidRDefault="00EF37DC" w:rsidP="00563184">
      <w:pPr>
        <w:spacing w:after="0" w:line="240" w:lineRule="auto"/>
        <w:rPr>
          <w:sz w:val="20"/>
        </w:rPr>
      </w:pPr>
      <w:proofErr w:type="gramStart"/>
      <w:r w:rsidRPr="00EF37DC">
        <w:rPr>
          <w:sz w:val="20"/>
        </w:rPr>
        <w:t xml:space="preserve">Постановление Пленума Верховного Суда Российской Федерации и Пленума Высшего Арбитражного Суда Российской Федерации от 11.06.1999 г. № 41/9 "О некоторых вопросах, связанных с введением в действие части первой Налогового кодекса Российской Федерации", судам прямо указывается на то, что 6 месяцев - срок </w:t>
      </w:r>
      <w:proofErr w:type="spellStart"/>
      <w:r w:rsidRPr="00EF37DC">
        <w:rPr>
          <w:sz w:val="20"/>
        </w:rPr>
        <w:t>пресекательный</w:t>
      </w:r>
      <w:proofErr w:type="spellEnd"/>
      <w:r w:rsidRPr="00EF37DC">
        <w:rPr>
          <w:sz w:val="20"/>
        </w:rPr>
        <w:t>, не может быть восстановлен, суды обязаны отказывать налоговым органам в их исках.</w:t>
      </w:r>
      <w:proofErr w:type="gramEnd"/>
    </w:p>
    <w:sectPr w:rsidR="00EF37DC" w:rsidRPr="00EF37DC" w:rsidSect="00286210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CF1"/>
    <w:multiLevelType w:val="hybridMultilevel"/>
    <w:tmpl w:val="19FC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D1F"/>
    <w:multiLevelType w:val="hybridMultilevel"/>
    <w:tmpl w:val="676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7861"/>
    <w:multiLevelType w:val="hybridMultilevel"/>
    <w:tmpl w:val="DBE4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F7C35"/>
    <w:multiLevelType w:val="hybridMultilevel"/>
    <w:tmpl w:val="C3E4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C2933"/>
    <w:multiLevelType w:val="hybridMultilevel"/>
    <w:tmpl w:val="9116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2163E"/>
    <w:multiLevelType w:val="hybridMultilevel"/>
    <w:tmpl w:val="E672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C6222"/>
    <w:multiLevelType w:val="hybridMultilevel"/>
    <w:tmpl w:val="903A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7520"/>
    <w:multiLevelType w:val="hybridMultilevel"/>
    <w:tmpl w:val="51E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26C5F"/>
    <w:multiLevelType w:val="hybridMultilevel"/>
    <w:tmpl w:val="7BAE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426EC"/>
    <w:multiLevelType w:val="hybridMultilevel"/>
    <w:tmpl w:val="BACE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171"/>
    <w:rsid w:val="000A75EA"/>
    <w:rsid w:val="00277C94"/>
    <w:rsid w:val="00286210"/>
    <w:rsid w:val="002B135F"/>
    <w:rsid w:val="004C297C"/>
    <w:rsid w:val="004C5171"/>
    <w:rsid w:val="00505948"/>
    <w:rsid w:val="00563184"/>
    <w:rsid w:val="00A82393"/>
    <w:rsid w:val="00CA3242"/>
    <w:rsid w:val="00CD191D"/>
    <w:rsid w:val="00E43E5B"/>
    <w:rsid w:val="00EE4D46"/>
    <w:rsid w:val="00EF37DC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13</cp:revision>
  <dcterms:created xsi:type="dcterms:W3CDTF">2010-03-18T07:37:00Z</dcterms:created>
  <dcterms:modified xsi:type="dcterms:W3CDTF">2013-06-11T10:20:00Z</dcterms:modified>
</cp:coreProperties>
</file>